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77777777" w:rsidR="00D9092D" w:rsidRPr="00AE4123" w:rsidRDefault="00D9092D" w:rsidP="00D9092D">
            <w:pPr>
              <w:rPr>
                <w:sz w:val="20"/>
                <w:szCs w:val="20"/>
              </w:rPr>
            </w:pP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77777777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3DE769AD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1F687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5DB10F50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Content>
                      <w:r w:rsidR="004949E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John D. Hall, Ph.D.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2-09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2586C36A" w:rsidR="00AB4AA6" w:rsidRDefault="004949E4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9/27/2022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B9EE6E4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</w:sdtPr>
                    <w:sdtContent>
                      <w:r w:rsidR="005E09C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Amanda Lambertus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date w:fullDate="2022-10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0A31F6C9" w:rsidR="00AB4AA6" w:rsidRDefault="005E09C4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10/25/2022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3CCB5841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Content>
                      <w:r w:rsidR="00C37EAE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Asher Pimpleton-Gray   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2-09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2E316EA9" w:rsidR="00AB4AA6" w:rsidRDefault="00C37EAE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9/29/2022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20951772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</w:sdtPr>
                    <w:sdtContent>
                      <w:r w:rsidR="00912D26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Mary Jane Bradley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date w:fullDate="2022-10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230B94F1" w:rsidR="00AB4AA6" w:rsidRDefault="00912D2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10/25/2022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4493B5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Content>
                      <w:r w:rsidR="00540CA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Joanna Grymes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22-10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6E2A94A7" w:rsidR="00AB4AA6" w:rsidRDefault="00540CAD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10/11/2022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0BF20D7D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Content>
                      <w:r w:rsidR="00912D2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2-10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0308BF51" w:rsidR="00AB4AA6" w:rsidRDefault="00912D2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10/24/2022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000000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0D5DF710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1303147120"/>
                          <w:placeholder>
                            <w:docPart w:val="C07645585F31124FA37396FB2EDB49F5"/>
                          </w:placeholder>
                        </w:sdtPr>
                        <w:sdtContent>
                          <w:r w:rsidR="00935C33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2-11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562BBB7A" w:rsidR="00AB4AA6" w:rsidRDefault="00935C33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11/29/2022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76A7E8C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Content>
        <w:p w14:paraId="5C87CF8F" w14:textId="11B93F26" w:rsidR="00F87DAF" w:rsidRDefault="00B10BA4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Psychoeducational Intervention</w:t>
          </w:r>
          <w:r w:rsidR="001F687C">
            <w:rPr>
              <w:rFonts w:asciiTheme="majorHAnsi" w:hAnsiTheme="majorHAnsi" w:cs="Arial"/>
              <w:sz w:val="20"/>
              <w:szCs w:val="20"/>
            </w:rPr>
            <w:t xml:space="preserve">, PSY </w:t>
          </w:r>
          <w:r>
            <w:rPr>
              <w:rFonts w:asciiTheme="majorHAnsi" w:hAnsiTheme="majorHAnsi" w:cs="Arial"/>
              <w:sz w:val="20"/>
              <w:szCs w:val="20"/>
            </w:rPr>
            <w:t>7523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Content>
        <w:p w14:paraId="3A894F4B" w14:textId="69025D02" w:rsidR="00F87DAF" w:rsidRDefault="001F687C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John D. Hall, </w:t>
          </w:r>
          <w:proofErr w:type="gramStart"/>
          <w:r>
            <w:rPr>
              <w:rFonts w:asciiTheme="majorHAnsi" w:hAnsiTheme="majorHAnsi" w:cs="Arial"/>
              <w:sz w:val="20"/>
              <w:szCs w:val="20"/>
            </w:rPr>
            <w:t>Ph.D..</w:t>
          </w:r>
          <w:proofErr w:type="gramEnd"/>
          <w:r>
            <w:rPr>
              <w:rFonts w:asciiTheme="majorHAnsi" w:hAnsiTheme="majorHAnsi" w:cs="Arial"/>
              <w:sz w:val="20"/>
              <w:szCs w:val="20"/>
            </w:rPr>
            <w:t xml:space="preserve"> Coordinator Ed.S. School Psychology Track</w:t>
          </w:r>
        </w:p>
        <w:p w14:paraId="1AB7000D" w14:textId="567F0A32" w:rsidR="007753CA" w:rsidRDefault="007753C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jhall@astate.edu</w:t>
          </w:r>
        </w:p>
        <w:p w14:paraId="15CB05F2" w14:textId="2356E7FB" w:rsidR="007753CA" w:rsidRDefault="007753C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>(870) 972-3064</w:t>
          </w:r>
        </w:p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Content>
        <w:p w14:paraId="4C7B7318" w14:textId="7EC46EE4" w:rsidR="00806DDA" w:rsidRDefault="001F687C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Following </w:t>
          </w:r>
          <w:r w:rsidR="00E37971">
            <w:rPr>
              <w:rFonts w:asciiTheme="majorHAnsi" w:hAnsiTheme="majorHAnsi" w:cs="Arial"/>
              <w:sz w:val="20"/>
              <w:szCs w:val="20"/>
            </w:rPr>
            <w:t xml:space="preserve">our most recent program review by the National Association of School Psychologists (NASP) which awarded us national accreditation for a maximum 7-year period it was determined that PSY </w:t>
          </w:r>
          <w:r w:rsidR="00B10BA4">
            <w:rPr>
              <w:rFonts w:asciiTheme="majorHAnsi" w:hAnsiTheme="majorHAnsi" w:cs="Arial"/>
              <w:sz w:val="20"/>
              <w:szCs w:val="20"/>
            </w:rPr>
            <w:t>7523 Psychoeducational Intervention</w:t>
          </w:r>
          <w:r w:rsidR="00E37971">
            <w:rPr>
              <w:rFonts w:asciiTheme="majorHAnsi" w:hAnsiTheme="majorHAnsi" w:cs="Arial"/>
              <w:sz w:val="20"/>
              <w:szCs w:val="20"/>
            </w:rPr>
            <w:t xml:space="preserve"> was not required or needed under the 2020 NASP Standards which we are now under. Furthermore, the program currently consists of a minimum of 67 graduate semester hours and only 60 graduate semester hours are required for the Ed.S. degree, program </w:t>
          </w:r>
          <w:r w:rsidR="00E37971">
            <w:rPr>
              <w:rFonts w:asciiTheme="majorHAnsi" w:hAnsiTheme="majorHAnsi" w:cs="Arial"/>
              <w:sz w:val="20"/>
              <w:szCs w:val="20"/>
            </w:rPr>
            <w:lastRenderedPageBreak/>
            <w:t>eligibility for national accreditation by NASP, state Arkansas Department of Education and other state licensure  as a School Psychology Specialist/School Psychologist, and national certification as a Nationally Certified School Psychologist.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Content>
        <w:permStart w:id="1576420425" w:edGrp="everyone" w:displacedByCustomXml="prev"/>
        <w:p w14:paraId="43C199FA" w14:textId="54044039" w:rsidR="005522D7" w:rsidRDefault="00E37971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 2023</w:t>
          </w:r>
          <w:r>
            <w:rPr>
              <w:rStyle w:val="PlaceholderText"/>
              <w:shd w:val="clear" w:color="auto" w:fill="D9D9D9" w:themeFill="background1" w:themeFillShade="D9"/>
            </w:rPr>
            <w:t xml:space="preserve"> </w:t>
          </w:r>
        </w:p>
        <w:permEnd w:id="1576420425" w:displacedByCustomXml="next"/>
      </w:sdtContent>
    </w:sdt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2A1BD8CC" w:rsidR="00630AD8" w:rsidRPr="00630AD8" w:rsidRDefault="00000000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  <w:showingPlcHdr/>
        </w:sdtPr>
        <w:sdtContent>
          <w:r w:rsidR="00050706" w:rsidRPr="00DB5F2F">
            <w:rPr>
              <w:rStyle w:val="PlaceholderText"/>
              <w:b/>
              <w:color w:val="auto"/>
            </w:rPr>
            <w:t>Yes / No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sdt>
      <w:sdtPr>
        <w:rPr>
          <w:rFonts w:asciiTheme="majorHAnsi" w:hAnsiTheme="majorHAnsi" w:cs="Arial"/>
          <w:sz w:val="20"/>
          <w:szCs w:val="20"/>
        </w:rPr>
        <w:id w:val="-144133356"/>
        <w:placeholder>
          <w:docPart w:val="4160C45D73D53C4BB5CCBE5FF71B608A"/>
        </w:placeholder>
      </w:sdtPr>
      <w:sdtContent>
        <w:permStart w:id="634796590" w:edGrp="everyone" w:displacedByCustomXml="prev"/>
        <w:p w14:paraId="31057B9E" w14:textId="27DF2832" w:rsidR="00630AD8" w:rsidRPr="00630AD8" w:rsidRDefault="001F687C" w:rsidP="00630AD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Yes</w:t>
          </w:r>
          <w:r w:rsidR="00E37971">
            <w:rPr>
              <w:rFonts w:asciiTheme="majorHAnsi" w:hAnsiTheme="majorHAnsi" w:cs="Arial"/>
              <w:sz w:val="20"/>
              <w:szCs w:val="20"/>
            </w:rPr>
            <w:t>, please see  accompanying Program Modification Form.</w:t>
          </w:r>
        </w:p>
        <w:permEnd w:id="634796590" w:displacedByCustomXml="next"/>
      </w:sdtContent>
    </w:sdt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150AFFC8" w:rsidR="005775A4" w:rsidRPr="005775A4" w:rsidRDefault="00000000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  <w:showingPlcHdr/>
        </w:sdtPr>
        <w:sdtContent>
          <w:r w:rsidR="005775A4" w:rsidRPr="00DB5F2F">
            <w:rPr>
              <w:rStyle w:val="PlaceholderText"/>
              <w:b/>
              <w:color w:val="auto"/>
            </w:rPr>
            <w:t>Yes / No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62036562" w14:textId="09DB8B8D" w:rsidR="005775A4" w:rsidRPr="005775A4" w:rsidRDefault="00000000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096852357"/>
          <w:placeholder>
            <w:docPart w:val="17D2B22F2B747A499E24290600E8E462"/>
          </w:placeholder>
        </w:sdtPr>
        <w:sdtContent>
          <w:r w:rsidR="001F687C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00273AF4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  <w:showingPlcHdr/>
        </w:sdtPr>
        <w:sdtContent>
          <w:r w:rsidR="00BE6A44" w:rsidRPr="00DB5F2F">
            <w:rPr>
              <w:rStyle w:val="PlaceholderText"/>
              <w:b/>
              <w:color w:val="auto"/>
            </w:rPr>
            <w:t>Yes / 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400A0A06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Content>
          <w:r w:rsidR="001F687C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29019345" w:rsidR="00B478DF" w:rsidRDefault="00000000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  <w:showingPlcHdr/>
        </w:sdtPr>
        <w:sdtContent>
          <w:r w:rsidR="00343CB5" w:rsidRPr="00DB5F2F">
            <w:rPr>
              <w:rStyle w:val="PlaceholderText"/>
              <w:b/>
              <w:color w:val="auto"/>
            </w:rPr>
            <w:t>Yes / 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Content>
        <w:permStart w:id="174210218" w:edGrp="everyone" w:displacedByCustomXml="prev"/>
        <w:p w14:paraId="74DCB9B3" w14:textId="1540CDA4" w:rsidR="00343CB5" w:rsidRDefault="00E37971" w:rsidP="00343CB5">
          <w:pPr>
            <w:tabs>
              <w:tab w:val="left" w:pos="360"/>
              <w:tab w:val="left" w:pos="720"/>
            </w:tabs>
            <w:spacing w:after="0" w:line="240" w:lineRule="auto"/>
            <w:ind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</w:t>
          </w:r>
          <w:r w:rsidR="00343CB5" w:rsidRPr="006E6FEC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174210218" w:displacedByCustomXml="next"/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75DA976F" w14:textId="5DF07A4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90DB46" w14:textId="6938FD9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A64AEAB" w14:textId="138DAD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3D50E5CA" w14:textId="638C543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986C587" w14:textId="62548AD5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05EEF75" w14:textId="351552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E15EFD2" w14:textId="7A9DF5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D0EB2A8" w14:textId="17E8CB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746F956" w:rsidR="005775A4" w:rsidRDefault="005775A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5FEF2F" w14:textId="77777777" w:rsidR="005775A4" w:rsidRPr="00341B0D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bookmarkStart w:id="0" w:name="_Hlk114582268"/>
    <w:p w14:paraId="44138C9D" w14:textId="77777777" w:rsidR="001F7619" w:rsidRDefault="001F7619" w:rsidP="001F761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32"/>
          <w:szCs w:val="32"/>
          <w:u w:val="single"/>
        </w:rPr>
      </w:pPr>
      <w:r>
        <w:fldChar w:fldCharType="begin"/>
      </w:r>
      <w:r>
        <w:instrText xml:space="preserve"> HYPERLINK "https://catalog.astate.edu/preview_program.php?catoid=4&amp;poid=1096&amp;returnto=113" </w:instrText>
      </w:r>
      <w:r>
        <w:fldChar w:fldCharType="separate"/>
      </w:r>
      <w:r>
        <w:rPr>
          <w:rStyle w:val="Hyperlink"/>
        </w:rPr>
        <w:t xml:space="preserve">Program: Psychology and Counseling, School Psychology Track, </w:t>
      </w:r>
      <w:proofErr w:type="spellStart"/>
      <w:proofErr w:type="gramStart"/>
      <w:r>
        <w:rPr>
          <w:rStyle w:val="Hyperlink"/>
        </w:rPr>
        <w:t>Ed.S</w:t>
      </w:r>
      <w:proofErr w:type="spellEnd"/>
      <w:proofErr w:type="gramEnd"/>
      <w:r>
        <w:rPr>
          <w:rStyle w:val="Hyperlink"/>
        </w:rPr>
        <w:t xml:space="preserve"> - Arkansas State University - </w:t>
      </w:r>
      <w:proofErr w:type="spellStart"/>
      <w:r>
        <w:rPr>
          <w:rStyle w:val="Hyperlink"/>
        </w:rPr>
        <w:t>Acalog</w:t>
      </w:r>
      <w:proofErr w:type="spellEnd"/>
      <w:r>
        <w:rPr>
          <w:rStyle w:val="Hyperlink"/>
        </w:rPr>
        <w:t xml:space="preserve"> ACMS™ (astate.edu)</w:t>
      </w:r>
      <w:r>
        <w:fldChar w:fldCharType="end"/>
      </w:r>
    </w:p>
    <w:p w14:paraId="3D06298B" w14:textId="77777777" w:rsidR="001F7619" w:rsidRDefault="001F7619" w:rsidP="001F761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32"/>
          <w:szCs w:val="32"/>
          <w:u w:val="single"/>
        </w:rPr>
      </w:pPr>
    </w:p>
    <w:p w14:paraId="3074906A" w14:textId="77777777" w:rsidR="001F7619" w:rsidRPr="001F7619" w:rsidRDefault="001F7619" w:rsidP="001F761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32"/>
          <w:szCs w:val="32"/>
          <w:u w:val="single"/>
        </w:rPr>
      </w:pPr>
      <w:r w:rsidRPr="001F7619">
        <w:rPr>
          <w:rFonts w:asciiTheme="majorHAnsi" w:hAnsiTheme="majorHAnsi" w:cs="Arial"/>
          <w:b/>
          <w:sz w:val="32"/>
          <w:szCs w:val="32"/>
          <w:u w:val="single"/>
        </w:rPr>
        <w:t>Before</w:t>
      </w:r>
    </w:p>
    <w:p w14:paraId="02D500F6" w14:textId="77777777" w:rsidR="001F7619" w:rsidRPr="00B478DF" w:rsidRDefault="001F7619" w:rsidP="001F761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9297A9" w14:textId="77777777" w:rsidR="001F7619" w:rsidRPr="001F7619" w:rsidRDefault="001F7619" w:rsidP="001F7619">
      <w:pPr>
        <w:shd w:val="clear" w:color="auto" w:fill="EEEEEE"/>
        <w:spacing w:before="300" w:after="15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F7619">
        <w:rPr>
          <w:rFonts w:ascii="Arial" w:eastAsia="Times New Roman" w:hAnsi="Arial" w:cs="Arial"/>
          <w:b/>
          <w:bCs/>
          <w:color w:val="000000"/>
          <w:sz w:val="24"/>
          <w:szCs w:val="24"/>
        </w:rPr>
        <w:t>PSY 7523 - Psychoeducational Intervention</w:t>
      </w:r>
    </w:p>
    <w:p w14:paraId="52D11460" w14:textId="77777777" w:rsidR="001F7619" w:rsidRPr="001F7619" w:rsidRDefault="008F6259" w:rsidP="001F7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6259">
        <w:rPr>
          <w:rFonts w:ascii="Times New Roman" w:eastAsia="Times New Roman" w:hAnsi="Times New Roman" w:cs="Times New Roman"/>
          <w:noProof/>
          <w:sz w:val="24"/>
          <w:szCs w:val="24"/>
        </w:rPr>
        <w:pict w14:anchorId="43AD31C2">
          <v:rect id="_x0000_i1026" alt="" style="width:468pt;height:.05pt;mso-width-percent:0;mso-height-percent:0;mso-width-percent:0;mso-height-percent:0" o:hrstd="t" o:hrnoshade="t" o:hr="t" fillcolor="black" stroked="f"/>
        </w:pict>
      </w:r>
    </w:p>
    <w:p w14:paraId="3A077986" w14:textId="77777777" w:rsidR="001F7619" w:rsidRPr="00B478DF" w:rsidRDefault="001F7619" w:rsidP="001F761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F7619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Sem. </w:t>
      </w:r>
      <w:proofErr w:type="spellStart"/>
      <w:r w:rsidRPr="001F7619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EEEEEE"/>
        </w:rPr>
        <w:t>Hrs</w:t>
      </w:r>
      <w:proofErr w:type="spellEnd"/>
      <w:r w:rsidRPr="001F7619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EEEEEE"/>
        </w:rPr>
        <w:t>:</w:t>
      </w:r>
      <w:r w:rsidRPr="001F7619">
        <w:rPr>
          <w:rFonts w:ascii="Arial" w:eastAsia="Times New Roman" w:hAnsi="Arial" w:cs="Arial"/>
          <w:color w:val="000000"/>
          <w:sz w:val="20"/>
          <w:szCs w:val="20"/>
          <w:shd w:val="clear" w:color="auto" w:fill="EEEEEE"/>
        </w:rPr>
        <w:t> </w:t>
      </w:r>
      <w:r w:rsidRPr="001F7619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EEEEEE"/>
        </w:rPr>
        <w:t>3</w:t>
      </w:r>
      <w:r w:rsidRPr="001F761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F761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F7619">
        <w:rPr>
          <w:rFonts w:ascii="Arial" w:eastAsia="Times New Roman" w:hAnsi="Arial" w:cs="Arial"/>
          <w:color w:val="000000"/>
          <w:sz w:val="20"/>
          <w:szCs w:val="20"/>
          <w:shd w:val="clear" w:color="auto" w:fill="EEEEEE"/>
        </w:rPr>
        <w:t>Exploration and utilization of evidence-based educational and psychological interventions for the purpose of preventing and intervening in school-based learning and behavioral problems.</w:t>
      </w:r>
      <w:r w:rsidRPr="001F761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F761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F7619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EEEEEE"/>
        </w:rPr>
        <w:t>Prerequisites:</w:t>
      </w:r>
      <w:r w:rsidRPr="001F7619">
        <w:rPr>
          <w:rFonts w:ascii="Arial" w:eastAsia="Times New Roman" w:hAnsi="Arial" w:cs="Arial"/>
          <w:color w:val="000000"/>
          <w:sz w:val="20"/>
          <w:szCs w:val="20"/>
          <w:shd w:val="clear" w:color="auto" w:fill="EEEEEE"/>
        </w:rPr>
        <w:t> Permission of Professor.</w:t>
      </w:r>
    </w:p>
    <w:p w14:paraId="4BCDCA91" w14:textId="77777777" w:rsidR="001F7619" w:rsidRPr="00B478DF" w:rsidRDefault="001F7619" w:rsidP="001F761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30E1020E" w14:textId="77777777" w:rsidR="001F7619" w:rsidRPr="00B478DF" w:rsidRDefault="001F7619" w:rsidP="001F761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318A3B5" w14:textId="77777777" w:rsidR="001F7619" w:rsidRPr="001F7619" w:rsidRDefault="001F7619" w:rsidP="001F761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32"/>
          <w:szCs w:val="32"/>
          <w:u w:val="single"/>
        </w:rPr>
      </w:pPr>
      <w:r>
        <w:rPr>
          <w:rFonts w:asciiTheme="majorHAnsi" w:hAnsiTheme="majorHAnsi" w:cs="Arial"/>
          <w:b/>
          <w:sz w:val="32"/>
          <w:szCs w:val="32"/>
          <w:u w:val="single"/>
        </w:rPr>
        <w:t>After</w:t>
      </w:r>
    </w:p>
    <w:p w14:paraId="234D41AE" w14:textId="77777777" w:rsidR="001F7619" w:rsidRDefault="001F7619" w:rsidP="001F761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DD6B67" w14:textId="77777777" w:rsidR="001F7619" w:rsidRPr="001F7619" w:rsidRDefault="001F7619" w:rsidP="001F7619">
      <w:pPr>
        <w:shd w:val="clear" w:color="auto" w:fill="EEEEEE"/>
        <w:spacing w:before="300" w:after="150" w:line="240" w:lineRule="auto"/>
        <w:textAlignment w:val="baseline"/>
        <w:outlineLvl w:val="2"/>
        <w:rPr>
          <w:rFonts w:ascii="Arial" w:eastAsia="Times New Roman" w:hAnsi="Arial" w:cs="Arial"/>
          <w:b/>
          <w:bCs/>
          <w:strike/>
          <w:color w:val="000000"/>
          <w:sz w:val="24"/>
          <w:szCs w:val="24"/>
        </w:rPr>
      </w:pPr>
      <w:r w:rsidRPr="001F7619">
        <w:rPr>
          <w:rFonts w:ascii="Arial" w:eastAsia="Times New Roman" w:hAnsi="Arial" w:cs="Arial"/>
          <w:b/>
          <w:bCs/>
          <w:strike/>
          <w:color w:val="000000"/>
          <w:sz w:val="24"/>
          <w:szCs w:val="24"/>
        </w:rPr>
        <w:t>PSY 7523 - Psychoeducational Intervention</w:t>
      </w:r>
    </w:p>
    <w:p w14:paraId="7A6E3B49" w14:textId="77777777" w:rsidR="001F7619" w:rsidRPr="001F7619" w:rsidRDefault="008F6259" w:rsidP="001F7619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8F6259">
        <w:rPr>
          <w:rFonts w:ascii="Times New Roman" w:eastAsia="Times New Roman" w:hAnsi="Times New Roman" w:cs="Times New Roman"/>
          <w:strike/>
          <w:noProof/>
          <w:sz w:val="24"/>
          <w:szCs w:val="24"/>
        </w:rPr>
        <w:pict w14:anchorId="665ACA66">
          <v:rect id="_x0000_i1025" alt="" style="width:468pt;height:.05pt;mso-width-percent:0;mso-height-percent:0;mso-width-percent:0;mso-height-percent:0" o:hrstd="t" o:hrnoshade="t" o:hr="t" fillcolor="black" stroked="f"/>
        </w:pict>
      </w:r>
    </w:p>
    <w:p w14:paraId="71E55CCC" w14:textId="77777777" w:rsidR="001F7619" w:rsidRPr="001F7619" w:rsidRDefault="001F7619" w:rsidP="001F7619">
      <w:pPr>
        <w:rPr>
          <w:rFonts w:asciiTheme="majorHAnsi" w:hAnsiTheme="majorHAnsi" w:cs="Arial"/>
          <w:strike/>
          <w:sz w:val="20"/>
          <w:szCs w:val="20"/>
        </w:rPr>
      </w:pPr>
      <w:r w:rsidRPr="001F7619">
        <w:rPr>
          <w:rFonts w:ascii="Arial" w:eastAsia="Times New Roman" w:hAnsi="Arial" w:cs="Arial"/>
          <w:b/>
          <w:bCs/>
          <w:strike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Sem. </w:t>
      </w:r>
      <w:proofErr w:type="spellStart"/>
      <w:r w:rsidRPr="001F7619">
        <w:rPr>
          <w:rFonts w:ascii="Arial" w:eastAsia="Times New Roman" w:hAnsi="Arial" w:cs="Arial"/>
          <w:b/>
          <w:bCs/>
          <w:strike/>
          <w:color w:val="000000"/>
          <w:sz w:val="20"/>
          <w:szCs w:val="20"/>
          <w:bdr w:val="none" w:sz="0" w:space="0" w:color="auto" w:frame="1"/>
          <w:shd w:val="clear" w:color="auto" w:fill="EEEEEE"/>
        </w:rPr>
        <w:t>Hrs</w:t>
      </w:r>
      <w:proofErr w:type="spellEnd"/>
      <w:r w:rsidRPr="001F7619">
        <w:rPr>
          <w:rFonts w:ascii="Arial" w:eastAsia="Times New Roman" w:hAnsi="Arial" w:cs="Arial"/>
          <w:b/>
          <w:bCs/>
          <w:strike/>
          <w:color w:val="000000"/>
          <w:sz w:val="20"/>
          <w:szCs w:val="20"/>
          <w:bdr w:val="none" w:sz="0" w:space="0" w:color="auto" w:frame="1"/>
          <w:shd w:val="clear" w:color="auto" w:fill="EEEEEE"/>
        </w:rPr>
        <w:t>:</w:t>
      </w:r>
      <w:r w:rsidRPr="001F7619">
        <w:rPr>
          <w:rFonts w:ascii="Arial" w:eastAsia="Times New Roman" w:hAnsi="Arial" w:cs="Arial"/>
          <w:strike/>
          <w:color w:val="000000"/>
          <w:sz w:val="20"/>
          <w:szCs w:val="20"/>
          <w:shd w:val="clear" w:color="auto" w:fill="EEEEEE"/>
        </w:rPr>
        <w:t> </w:t>
      </w:r>
      <w:r w:rsidRPr="001F7619">
        <w:rPr>
          <w:rFonts w:ascii="Arial" w:eastAsia="Times New Roman" w:hAnsi="Arial" w:cs="Arial"/>
          <w:b/>
          <w:bCs/>
          <w:strike/>
          <w:color w:val="000000"/>
          <w:sz w:val="20"/>
          <w:szCs w:val="20"/>
          <w:bdr w:val="none" w:sz="0" w:space="0" w:color="auto" w:frame="1"/>
          <w:shd w:val="clear" w:color="auto" w:fill="EEEEEE"/>
        </w:rPr>
        <w:t>3</w:t>
      </w:r>
      <w:r w:rsidRPr="001F7619">
        <w:rPr>
          <w:rFonts w:ascii="Arial" w:eastAsia="Times New Roman" w:hAnsi="Arial" w:cs="Arial"/>
          <w:strike/>
          <w:color w:val="000000"/>
          <w:sz w:val="20"/>
          <w:szCs w:val="20"/>
        </w:rPr>
        <w:br/>
      </w:r>
      <w:r w:rsidRPr="001F7619">
        <w:rPr>
          <w:rFonts w:ascii="Arial" w:eastAsia="Times New Roman" w:hAnsi="Arial" w:cs="Arial"/>
          <w:strike/>
          <w:color w:val="000000"/>
          <w:sz w:val="20"/>
          <w:szCs w:val="20"/>
        </w:rPr>
        <w:br/>
      </w:r>
      <w:r w:rsidRPr="001F7619">
        <w:rPr>
          <w:rFonts w:ascii="Arial" w:eastAsia="Times New Roman" w:hAnsi="Arial" w:cs="Arial"/>
          <w:strike/>
          <w:color w:val="000000"/>
          <w:sz w:val="20"/>
          <w:szCs w:val="20"/>
          <w:shd w:val="clear" w:color="auto" w:fill="EEEEEE"/>
        </w:rPr>
        <w:t>Exploration and utilization of evidence-based educational and psychological interventions for the purpose of preventing and intervening in school-based learning and behavioral problems.</w:t>
      </w:r>
      <w:r w:rsidRPr="001F7619">
        <w:rPr>
          <w:rFonts w:ascii="Arial" w:eastAsia="Times New Roman" w:hAnsi="Arial" w:cs="Arial"/>
          <w:strike/>
          <w:color w:val="000000"/>
          <w:sz w:val="20"/>
          <w:szCs w:val="20"/>
        </w:rPr>
        <w:br/>
      </w:r>
      <w:r w:rsidRPr="001F7619">
        <w:rPr>
          <w:rFonts w:ascii="Arial" w:eastAsia="Times New Roman" w:hAnsi="Arial" w:cs="Arial"/>
          <w:strike/>
          <w:color w:val="000000"/>
          <w:sz w:val="20"/>
          <w:szCs w:val="20"/>
        </w:rPr>
        <w:br/>
      </w:r>
      <w:r w:rsidRPr="001F7619">
        <w:rPr>
          <w:rFonts w:ascii="Arial" w:eastAsia="Times New Roman" w:hAnsi="Arial" w:cs="Arial"/>
          <w:b/>
          <w:bCs/>
          <w:strike/>
          <w:color w:val="000000"/>
          <w:sz w:val="20"/>
          <w:szCs w:val="20"/>
          <w:bdr w:val="none" w:sz="0" w:space="0" w:color="auto" w:frame="1"/>
          <w:shd w:val="clear" w:color="auto" w:fill="EEEEEE"/>
        </w:rPr>
        <w:t>Prerequisites:</w:t>
      </w:r>
      <w:r w:rsidRPr="001F7619">
        <w:rPr>
          <w:rFonts w:ascii="Arial" w:eastAsia="Times New Roman" w:hAnsi="Arial" w:cs="Arial"/>
          <w:strike/>
          <w:color w:val="000000"/>
          <w:sz w:val="20"/>
          <w:szCs w:val="20"/>
          <w:shd w:val="clear" w:color="auto" w:fill="EEEEEE"/>
        </w:rPr>
        <w:t> Permission of Professor.</w:t>
      </w:r>
    </w:p>
    <w:p w14:paraId="0725F2ED" w14:textId="77777777" w:rsidR="001F7619" w:rsidRDefault="001F7619" w:rsidP="001F7619">
      <w:pPr>
        <w:rPr>
          <w:rFonts w:asciiTheme="majorHAnsi" w:hAnsiTheme="majorHAnsi" w:cs="Arial"/>
          <w:sz w:val="20"/>
          <w:szCs w:val="20"/>
        </w:rPr>
      </w:pPr>
    </w:p>
    <w:bookmarkEnd w:id="0"/>
    <w:p w14:paraId="18D813AA" w14:textId="338CAD5E" w:rsidR="005775A4" w:rsidRPr="004A35D2" w:rsidRDefault="005775A4" w:rsidP="004A35D2">
      <w:pPr>
        <w:rPr>
          <w:rFonts w:asciiTheme="majorHAnsi" w:hAnsiTheme="majorHAnsi" w:cs="Arial"/>
          <w:sz w:val="20"/>
          <w:szCs w:val="20"/>
        </w:rPr>
      </w:pPr>
    </w:p>
    <w:sectPr w:rsidR="005775A4" w:rsidRPr="004A35D2" w:rsidSect="00384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9B090" w14:textId="77777777" w:rsidR="008F6259" w:rsidRDefault="008F6259" w:rsidP="00AF3758">
      <w:pPr>
        <w:spacing w:after="0" w:line="240" w:lineRule="auto"/>
      </w:pPr>
      <w:r>
        <w:separator/>
      </w:r>
    </w:p>
  </w:endnote>
  <w:endnote w:type="continuationSeparator" w:id="0">
    <w:p w14:paraId="750B91A6" w14:textId="77777777" w:rsidR="008F6259" w:rsidRDefault="008F6259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097C" w14:textId="77777777" w:rsidR="00940426" w:rsidRDefault="00940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5EB659DB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78C1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0CD8" w14:textId="77777777" w:rsidR="00940426" w:rsidRDefault="0094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C43EB" w14:textId="77777777" w:rsidR="008F6259" w:rsidRDefault="008F6259" w:rsidP="00AF3758">
      <w:pPr>
        <w:spacing w:after="0" w:line="240" w:lineRule="auto"/>
      </w:pPr>
      <w:r>
        <w:separator/>
      </w:r>
    </w:p>
  </w:footnote>
  <w:footnote w:type="continuationSeparator" w:id="0">
    <w:p w14:paraId="26790850" w14:textId="77777777" w:rsidR="008F6259" w:rsidRDefault="008F6259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E2E9" w14:textId="066E5D5E" w:rsidR="00DB5F2F" w:rsidRDefault="00DB5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C5A" w14:textId="53009612" w:rsidR="00DB5F2F" w:rsidRDefault="00DB5F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BCD1" w14:textId="48086DF0" w:rsidR="00DB5F2F" w:rsidRDefault="00DB5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6946130">
    <w:abstractNumId w:val="1"/>
  </w:num>
  <w:num w:numId="2" w16cid:durableId="1424037121">
    <w:abstractNumId w:val="0"/>
  </w:num>
  <w:num w:numId="3" w16cid:durableId="228425200">
    <w:abstractNumId w:val="5"/>
  </w:num>
  <w:num w:numId="4" w16cid:durableId="941230372">
    <w:abstractNumId w:val="4"/>
  </w:num>
  <w:num w:numId="5" w16cid:durableId="1080325396">
    <w:abstractNumId w:val="11"/>
  </w:num>
  <w:num w:numId="6" w16cid:durableId="1895771356">
    <w:abstractNumId w:val="14"/>
  </w:num>
  <w:num w:numId="7" w16cid:durableId="1964730503">
    <w:abstractNumId w:val="12"/>
  </w:num>
  <w:num w:numId="8" w16cid:durableId="451097818">
    <w:abstractNumId w:val="2"/>
  </w:num>
  <w:num w:numId="9" w16cid:durableId="445544629">
    <w:abstractNumId w:val="6"/>
  </w:num>
  <w:num w:numId="10" w16cid:durableId="1637641770">
    <w:abstractNumId w:val="9"/>
  </w:num>
  <w:num w:numId="11" w16cid:durableId="1963460833">
    <w:abstractNumId w:val="10"/>
  </w:num>
  <w:num w:numId="12" w16cid:durableId="902839597">
    <w:abstractNumId w:val="13"/>
  </w:num>
  <w:num w:numId="13" w16cid:durableId="1812481092">
    <w:abstractNumId w:val="8"/>
  </w:num>
  <w:num w:numId="14" w16cid:durableId="921597734">
    <w:abstractNumId w:val="3"/>
  </w:num>
  <w:num w:numId="15" w16cid:durableId="5701927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16FE7"/>
    <w:rsid w:val="00024BA5"/>
    <w:rsid w:val="000403B1"/>
    <w:rsid w:val="000470FE"/>
    <w:rsid w:val="00050706"/>
    <w:rsid w:val="00054D9E"/>
    <w:rsid w:val="00085267"/>
    <w:rsid w:val="00086F8E"/>
    <w:rsid w:val="000A7C2E"/>
    <w:rsid w:val="000C3DB7"/>
    <w:rsid w:val="000D06F1"/>
    <w:rsid w:val="000D7355"/>
    <w:rsid w:val="00103070"/>
    <w:rsid w:val="00130E5B"/>
    <w:rsid w:val="00151451"/>
    <w:rsid w:val="00185D67"/>
    <w:rsid w:val="001A5DD5"/>
    <w:rsid w:val="001A76C0"/>
    <w:rsid w:val="001B168F"/>
    <w:rsid w:val="001D12E8"/>
    <w:rsid w:val="001F5E9E"/>
    <w:rsid w:val="001F6306"/>
    <w:rsid w:val="001F687C"/>
    <w:rsid w:val="001F7619"/>
    <w:rsid w:val="00207DBE"/>
    <w:rsid w:val="00212A76"/>
    <w:rsid w:val="00224899"/>
    <w:rsid w:val="002315B0"/>
    <w:rsid w:val="00250F5B"/>
    <w:rsid w:val="00254447"/>
    <w:rsid w:val="00261ACE"/>
    <w:rsid w:val="00262C88"/>
    <w:rsid w:val="00265C17"/>
    <w:rsid w:val="00266DF5"/>
    <w:rsid w:val="002917F4"/>
    <w:rsid w:val="002941B8"/>
    <w:rsid w:val="002B41C6"/>
    <w:rsid w:val="002D0D13"/>
    <w:rsid w:val="002D339D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B6BA8"/>
    <w:rsid w:val="003C4DA1"/>
    <w:rsid w:val="003D091A"/>
    <w:rsid w:val="003E4F3C"/>
    <w:rsid w:val="003F5D14"/>
    <w:rsid w:val="00400712"/>
    <w:rsid w:val="004072F1"/>
    <w:rsid w:val="00411FE1"/>
    <w:rsid w:val="00434A01"/>
    <w:rsid w:val="00447D54"/>
    <w:rsid w:val="00452118"/>
    <w:rsid w:val="00473252"/>
    <w:rsid w:val="00487771"/>
    <w:rsid w:val="004949E4"/>
    <w:rsid w:val="004A35D2"/>
    <w:rsid w:val="004A7706"/>
    <w:rsid w:val="004D3FDD"/>
    <w:rsid w:val="004F3C87"/>
    <w:rsid w:val="00504BCC"/>
    <w:rsid w:val="00526B81"/>
    <w:rsid w:val="00535DFE"/>
    <w:rsid w:val="00540CAD"/>
    <w:rsid w:val="005522D7"/>
    <w:rsid w:val="00571E0A"/>
    <w:rsid w:val="00576393"/>
    <w:rsid w:val="005775A4"/>
    <w:rsid w:val="00584C22"/>
    <w:rsid w:val="00592A95"/>
    <w:rsid w:val="005E09C4"/>
    <w:rsid w:val="005E24CB"/>
    <w:rsid w:val="00605FC3"/>
    <w:rsid w:val="006179CB"/>
    <w:rsid w:val="00625A9A"/>
    <w:rsid w:val="00627121"/>
    <w:rsid w:val="00630AD8"/>
    <w:rsid w:val="00636DB3"/>
    <w:rsid w:val="00665524"/>
    <w:rsid w:val="006657FB"/>
    <w:rsid w:val="00677A48"/>
    <w:rsid w:val="006A2D6A"/>
    <w:rsid w:val="006B52C0"/>
    <w:rsid w:val="006D0246"/>
    <w:rsid w:val="006E2497"/>
    <w:rsid w:val="006E6117"/>
    <w:rsid w:val="006F292C"/>
    <w:rsid w:val="00712045"/>
    <w:rsid w:val="0073025F"/>
    <w:rsid w:val="0073125A"/>
    <w:rsid w:val="0073313A"/>
    <w:rsid w:val="007339BD"/>
    <w:rsid w:val="00750AF6"/>
    <w:rsid w:val="007753CA"/>
    <w:rsid w:val="007929F8"/>
    <w:rsid w:val="007A06B9"/>
    <w:rsid w:val="007B15E3"/>
    <w:rsid w:val="00806DDA"/>
    <w:rsid w:val="0083170D"/>
    <w:rsid w:val="00874DA5"/>
    <w:rsid w:val="008829ED"/>
    <w:rsid w:val="00884F7A"/>
    <w:rsid w:val="008C703B"/>
    <w:rsid w:val="008E6C1C"/>
    <w:rsid w:val="008F6259"/>
    <w:rsid w:val="00912D26"/>
    <w:rsid w:val="00935C33"/>
    <w:rsid w:val="00940426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229EC"/>
    <w:rsid w:val="00A34100"/>
    <w:rsid w:val="00A5089E"/>
    <w:rsid w:val="00A56D36"/>
    <w:rsid w:val="00A837F6"/>
    <w:rsid w:val="00AA717E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0BA4"/>
    <w:rsid w:val="00B12C63"/>
    <w:rsid w:val="00B1589A"/>
    <w:rsid w:val="00B1628A"/>
    <w:rsid w:val="00B35368"/>
    <w:rsid w:val="00B43F38"/>
    <w:rsid w:val="00B478DF"/>
    <w:rsid w:val="00B5389B"/>
    <w:rsid w:val="00B606CA"/>
    <w:rsid w:val="00B678DD"/>
    <w:rsid w:val="00B9333E"/>
    <w:rsid w:val="00BA5832"/>
    <w:rsid w:val="00BD2A0D"/>
    <w:rsid w:val="00BE069E"/>
    <w:rsid w:val="00BE6A44"/>
    <w:rsid w:val="00C12816"/>
    <w:rsid w:val="00C23CC7"/>
    <w:rsid w:val="00C334FF"/>
    <w:rsid w:val="00C37EAE"/>
    <w:rsid w:val="00C46718"/>
    <w:rsid w:val="00C81897"/>
    <w:rsid w:val="00C8689C"/>
    <w:rsid w:val="00CA3A6A"/>
    <w:rsid w:val="00CE105C"/>
    <w:rsid w:val="00D0686A"/>
    <w:rsid w:val="00D41DEF"/>
    <w:rsid w:val="00D47738"/>
    <w:rsid w:val="00D51205"/>
    <w:rsid w:val="00D57716"/>
    <w:rsid w:val="00D67AC4"/>
    <w:rsid w:val="00D72E20"/>
    <w:rsid w:val="00D734A3"/>
    <w:rsid w:val="00D9092D"/>
    <w:rsid w:val="00D979DD"/>
    <w:rsid w:val="00DA4650"/>
    <w:rsid w:val="00DB49F4"/>
    <w:rsid w:val="00DB5F2F"/>
    <w:rsid w:val="00E37971"/>
    <w:rsid w:val="00E45868"/>
    <w:rsid w:val="00E84BDE"/>
    <w:rsid w:val="00EA5F2E"/>
    <w:rsid w:val="00EB4FF5"/>
    <w:rsid w:val="00EC6970"/>
    <w:rsid w:val="00ED2398"/>
    <w:rsid w:val="00ED29E0"/>
    <w:rsid w:val="00EF2A44"/>
    <w:rsid w:val="00F31448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61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79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379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160C45D73D53C4BB5CCBE5FF71B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6299-0505-524C-B065-8AE1EFB57288}"/>
      </w:docPartPr>
      <w:docPartBody>
        <w:p w:rsidR="00E07E32" w:rsidRDefault="00AE23B2" w:rsidP="00AE23B2">
          <w:pPr>
            <w:pStyle w:val="4160C45D73D53C4BB5CCBE5FF71B608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7D2B22F2B747A499E24290600E8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5B34-188D-8B4D-85BC-A1546D7FFA8E}"/>
      </w:docPartPr>
      <w:docPartBody>
        <w:p w:rsidR="0038082A" w:rsidRDefault="002717AE" w:rsidP="002717AE">
          <w:pPr>
            <w:pStyle w:val="17D2B22F2B747A499E24290600E8E46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07645585F31124FA37396FB2EDB4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2FA1-94D8-5A4F-8935-33B6BFE3FB53}"/>
      </w:docPartPr>
      <w:docPartBody>
        <w:p w:rsidR="00000000" w:rsidRDefault="00456AA6" w:rsidP="00456AA6">
          <w:pPr>
            <w:pStyle w:val="C07645585F31124FA37396FB2EDB49F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E2F86"/>
    <w:rsid w:val="001340D4"/>
    <w:rsid w:val="001B45B5"/>
    <w:rsid w:val="001C209A"/>
    <w:rsid w:val="00214B2F"/>
    <w:rsid w:val="002717AE"/>
    <w:rsid w:val="00293FD4"/>
    <w:rsid w:val="002B4884"/>
    <w:rsid w:val="0038082A"/>
    <w:rsid w:val="00380F18"/>
    <w:rsid w:val="00423F7A"/>
    <w:rsid w:val="004518A2"/>
    <w:rsid w:val="00456AA6"/>
    <w:rsid w:val="004B457A"/>
    <w:rsid w:val="004D0057"/>
    <w:rsid w:val="004E1A75"/>
    <w:rsid w:val="004F0303"/>
    <w:rsid w:val="004F4ED3"/>
    <w:rsid w:val="005632EE"/>
    <w:rsid w:val="00567276"/>
    <w:rsid w:val="00587536"/>
    <w:rsid w:val="005D5D2F"/>
    <w:rsid w:val="00623293"/>
    <w:rsid w:val="006C0858"/>
    <w:rsid w:val="00713AC7"/>
    <w:rsid w:val="00795998"/>
    <w:rsid w:val="007F243F"/>
    <w:rsid w:val="0088037B"/>
    <w:rsid w:val="0090105B"/>
    <w:rsid w:val="00922CC2"/>
    <w:rsid w:val="009B1A71"/>
    <w:rsid w:val="009C0E11"/>
    <w:rsid w:val="009C5731"/>
    <w:rsid w:val="00A11836"/>
    <w:rsid w:val="00A77AA6"/>
    <w:rsid w:val="00AD11A1"/>
    <w:rsid w:val="00AD5D56"/>
    <w:rsid w:val="00AE23B2"/>
    <w:rsid w:val="00B155E6"/>
    <w:rsid w:val="00B2559E"/>
    <w:rsid w:val="00B46AFF"/>
    <w:rsid w:val="00BA2926"/>
    <w:rsid w:val="00C35680"/>
    <w:rsid w:val="00C77945"/>
    <w:rsid w:val="00CD4EF8"/>
    <w:rsid w:val="00E07E32"/>
    <w:rsid w:val="00E2160D"/>
    <w:rsid w:val="00E223B8"/>
    <w:rsid w:val="00ED2714"/>
    <w:rsid w:val="00F01E35"/>
    <w:rsid w:val="00F12A76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C5731"/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C07645585F31124FA37396FB2EDB49F5">
    <w:name w:val="C07645585F31124FA37396FB2EDB49F5"/>
    <w:rsid w:val="00456AA6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02D2C-64F5-4998-A93D-28637C79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4</cp:revision>
  <dcterms:created xsi:type="dcterms:W3CDTF">2022-10-25T21:37:00Z</dcterms:created>
  <dcterms:modified xsi:type="dcterms:W3CDTF">2022-11-29T16:40:00Z</dcterms:modified>
</cp:coreProperties>
</file>